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A58FF">
        <w:rPr>
          <w:rFonts w:ascii="Times New Roman" w:hAnsi="Times New Roman"/>
          <w:b/>
          <w:bCs/>
          <w:color w:val="000000"/>
          <w:sz w:val="32"/>
          <w:szCs w:val="32"/>
        </w:rPr>
        <w:t>Присвоение адресов объектам адресации, изменение, аннулирование адресов</w:t>
      </w:r>
    </w:p>
    <w:p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1205F" w:rsidRPr="00C16E27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16E27">
        <w:rPr>
          <w:rFonts w:ascii="Times New Roman" w:hAnsi="Times New Roman"/>
          <w:b/>
          <w:bCs/>
          <w:color w:val="000000"/>
          <w:sz w:val="32"/>
          <w:szCs w:val="32"/>
        </w:rPr>
        <w:t>Перечень нормативных правовых актов, регулирующих предоставление муниципальной услуги</w:t>
      </w:r>
    </w:p>
    <w:p w:rsidR="0071205F" w:rsidRDefault="0071205F"/>
    <w:p w:rsidR="0071205F" w:rsidRPr="001165BD" w:rsidRDefault="0071205F" w:rsidP="0071205F">
      <w:pPr>
        <w:ind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2004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 №1 (часть I) ст. 16);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2001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№ 211-212);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Федеральный закон от 27.07.2006 № 152-ФЗ «О персональных данных» («Собрание законодательства Российской Федерации»  от 31.07.2006 № 31 (1 ч.), ст. 3451);</w:t>
      </w:r>
    </w:p>
    <w:p w:rsidR="0071205F" w:rsidRPr="001165BD" w:rsidRDefault="0071205F" w:rsidP="0071205F">
      <w:pPr>
        <w:ind w:firstLine="284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1205F" w:rsidRPr="001165BD" w:rsidRDefault="0071205F" w:rsidP="0071205F">
      <w:pPr>
        <w:pStyle w:val="ConsPlusNormal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1205F" w:rsidRPr="001165BD" w:rsidRDefault="0071205F" w:rsidP="0071205F">
      <w:pPr>
        <w:pStyle w:val="ConsPlusNormal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</w:t>
      </w:r>
      <w:hyperlink r:id="rId4" w:history="1">
        <w:r w:rsidRPr="001165BD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eastAsia="en-US"/>
          </w:rPr>
          <w:t>постановление</w:t>
        </w:r>
      </w:hyperlink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(первоначальный текст опубликован в «Собрание законодательства РФ», 12.05.2014, № 19, ст. 2437);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565BEA" w:rsidRPr="00565B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Постановлением Правительства РФ от 19.11.2014 N 1221 (ред. от 04.09.2020) "Об утверждении Правил присвоения, изменения и аннулирования адресов"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(«Собрание законодательства РФ», </w:t>
      </w:r>
      <w:r w:rsidR="001A4779" w:rsidRPr="001A4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№37 от 14 сентября 2020 года, ст. 5729</w:t>
      </w:r>
      <w:r w:rsidRPr="001A47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(«Курская правда», № 4-5, 11.01.2003);</w:t>
      </w:r>
    </w:p>
    <w:p w:rsidR="0071205F" w:rsidRPr="001165BD" w:rsidRDefault="0071205F" w:rsidP="0071205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1205F" w:rsidRPr="00CF01FC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Клюквинского сельсовета Курского района от </w:t>
      </w:r>
      <w:r w:rsidRPr="00CF01FC">
        <w:rPr>
          <w:rFonts w:ascii="Times New Roman" w:hAnsi="Times New Roman"/>
          <w:bCs/>
          <w:color w:val="auto"/>
          <w:sz w:val="28"/>
          <w:szCs w:val="28"/>
        </w:rPr>
        <w:t>30.10.2018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года  № 177 «</w:t>
      </w:r>
      <w:r w:rsidRPr="00CF01FC">
        <w:rPr>
          <w:rFonts w:ascii="Times New Roman" w:hAnsi="Times New Roman"/>
          <w:sz w:val="28"/>
          <w:szCs w:val="28"/>
        </w:rPr>
        <w:t>Об утверждении Правил разработки и утверждения административных регламентов предоставления  муниципальных услуг»</w:t>
      </w:r>
    </w:p>
    <w:p w:rsidR="0071205F" w:rsidRPr="00266D81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Клюквинского сельсовета Курского района Курской области 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>от 20 июня 2017 года № 232-5-9р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lastRenderedPageBreak/>
        <w:t>Администрацией Клюквинского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1205F" w:rsidRPr="00CF01FC" w:rsidRDefault="0071205F" w:rsidP="0071205F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Клюквинского сельсовета Курского района Курской области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 388 «Об утверждении Положения об особенностях подачи и рассмотрения жалоб на решения и действия (бездействие) администрации  Клюквинского сельсовета Курского района Курской области и её должностных лиц, муниципальных служащих Администрации Клюквинского сельсовета Курского района Курской области»</w:t>
      </w:r>
    </w:p>
    <w:p w:rsidR="0071205F" w:rsidRPr="00CF01FC" w:rsidRDefault="0071205F" w:rsidP="0071205F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«Клюквинский сельсовет» Курского района Курской области (принят решением Собрания депутатов Клюквинского сельсовета Курского района Курской области от 30 мая 2005г. №11-3-4р, зарегистрированном в Главном управлении Министерства юстиции Российской Федерации по Центральному федеральному округу 24 октября 2005г., государственный регистрационный № ru.465113072005001.</w:t>
      </w:r>
    </w:p>
    <w:p w:rsidR="0071205F" w:rsidRDefault="0071205F"/>
    <w:sectPr w:rsidR="0071205F" w:rsidSect="0018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1205F"/>
    <w:rsid w:val="00183420"/>
    <w:rsid w:val="001A4779"/>
    <w:rsid w:val="00565BEA"/>
    <w:rsid w:val="0071205F"/>
    <w:rsid w:val="00BA58FF"/>
    <w:rsid w:val="00D9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205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71205F"/>
    <w:rPr>
      <w:rFonts w:ascii="Arial" w:hAnsi="Arial" w:cs="Arial"/>
    </w:rPr>
  </w:style>
  <w:style w:type="paragraph" w:customStyle="1" w:styleId="ConsPlusNormal0">
    <w:name w:val="ConsPlusNormal"/>
    <w:link w:val="ConsPlusNormal"/>
    <w:rsid w:val="00712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7120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xxx</cp:lastModifiedBy>
  <cp:revision>5</cp:revision>
  <dcterms:created xsi:type="dcterms:W3CDTF">2019-01-28T04:24:00Z</dcterms:created>
  <dcterms:modified xsi:type="dcterms:W3CDTF">2020-12-16T14:02:00Z</dcterms:modified>
</cp:coreProperties>
</file>